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1769E7EE" w:rsidR="0047167F" w:rsidRPr="008B6A82" w:rsidRDefault="0047167F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8B6A82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54F34F3B" w14:textId="5271F983" w:rsidR="00967FB3" w:rsidRPr="008B6A82" w:rsidRDefault="00967FB3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8B6A82">
        <w:rPr>
          <w:rFonts w:ascii="Arial" w:hAnsi="Arial" w:cs="Arial"/>
          <w:b/>
          <w:bCs/>
          <w:szCs w:val="24"/>
          <w:lang w:val="es-CO"/>
        </w:rPr>
        <w:t xml:space="preserve">POLÍTICA </w:t>
      </w:r>
      <w:r w:rsidR="00E65C24" w:rsidRPr="008B6A82">
        <w:rPr>
          <w:rFonts w:ascii="Arial" w:hAnsi="Arial" w:cs="Arial"/>
          <w:b/>
          <w:bCs/>
          <w:szCs w:val="24"/>
          <w:lang w:val="es-CO"/>
        </w:rPr>
        <w:t>ATENCIÓN AL USUARIO</w:t>
      </w:r>
    </w:p>
    <w:p w14:paraId="70F6F8DB" w14:textId="77777777" w:rsidR="00526917" w:rsidRPr="008B6A82" w:rsidRDefault="00526917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</w:p>
    <w:p w14:paraId="76096FB6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El Proceso de Atención al Usuario se establece como un conjunto de procedimientos y acciones destinadas a garantizar el ejercicio efectivo de los derechos de los ciudadanos, en concordancia con la Ley 2052 de 2020 y el Artículo 2 de la Constitución Política de Colombia. Este proceso busca promover la satisfacción de los usuarios y la mejora continua de los servicios prestados por la entidad a través de una atención oportuna, eficiente y respetuosa.</w:t>
      </w:r>
    </w:p>
    <w:p w14:paraId="630FA036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698224A3" w14:textId="77777777" w:rsidR="00E65C24" w:rsidRPr="008B6A82" w:rsidRDefault="00E65C24" w:rsidP="00E65C24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 xml:space="preserve">Propósito </w:t>
      </w:r>
    </w:p>
    <w:p w14:paraId="6F3880BC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40C46612" w14:textId="42F661FD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El propósito del Proceso de Atención al Usuario es proporcionar un mecanismo a través del cual los usuarios puedan acceder a la información, servicios y recursos disponibles en la Corporación, así como expresar sus peticiones, quejas, reclamos, solicitudes y denuncias de manera transparente y con plenas garantías de participación.</w:t>
      </w:r>
    </w:p>
    <w:p w14:paraId="498C86BF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1D0118B3" w14:textId="77777777" w:rsidR="00E65C24" w:rsidRPr="008B6A82" w:rsidRDefault="00E65C24" w:rsidP="00E65C24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>Objetivos</w:t>
      </w:r>
    </w:p>
    <w:p w14:paraId="2F1A2ECB" w14:textId="65AF9C03" w:rsidR="00E65C24" w:rsidRPr="008B6A82" w:rsidRDefault="00E65C24" w:rsidP="00E65C24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 xml:space="preserve"> </w:t>
      </w:r>
    </w:p>
    <w:p w14:paraId="1A8200AF" w14:textId="77777777" w:rsidR="00E65C24" w:rsidRPr="008B6A82" w:rsidRDefault="00E65C24" w:rsidP="00E65C24">
      <w:pPr>
        <w:numPr>
          <w:ilvl w:val="0"/>
          <w:numId w:val="38"/>
        </w:num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Facilitar el acceso de los usuarios a los servicios y recursos ofrecidos por la entidad.</w:t>
      </w:r>
    </w:p>
    <w:p w14:paraId="0860F260" w14:textId="77777777" w:rsidR="00E65C24" w:rsidRPr="008B6A82" w:rsidRDefault="00E65C24" w:rsidP="00E65C24">
      <w:pPr>
        <w:numPr>
          <w:ilvl w:val="0"/>
          <w:numId w:val="38"/>
        </w:num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Garantizar que los usuarios reciban una atención cordial, respetuosa y eficiente por parte del personal de la entidad.</w:t>
      </w:r>
    </w:p>
    <w:p w14:paraId="0A3EF437" w14:textId="77777777" w:rsidR="00E65C24" w:rsidRPr="008B6A82" w:rsidRDefault="00E65C24" w:rsidP="00E65C24">
      <w:pPr>
        <w:numPr>
          <w:ilvl w:val="0"/>
          <w:numId w:val="38"/>
        </w:num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Registrar y gestionar adecuadamente peticiones, quejas, reclamos, solicitudes y denuncias de los usuarios.</w:t>
      </w:r>
    </w:p>
    <w:p w14:paraId="2C2BA352" w14:textId="77777777" w:rsidR="00E65C24" w:rsidRPr="008B6A82" w:rsidRDefault="00E65C24" w:rsidP="00E65C24">
      <w:pPr>
        <w:numPr>
          <w:ilvl w:val="0"/>
          <w:numId w:val="38"/>
        </w:num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Promover la mejora continua de los servicios de la entidad a través de la retroalimentación de los usuarios.</w:t>
      </w:r>
    </w:p>
    <w:p w14:paraId="21254341" w14:textId="77777777" w:rsidR="00E65C24" w:rsidRPr="008B6A82" w:rsidRDefault="00E65C24" w:rsidP="00E65C24">
      <w:pPr>
        <w:numPr>
          <w:ilvl w:val="0"/>
          <w:numId w:val="38"/>
        </w:num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Cumplir con las disposiciones de la Ley 2052 de 2020 y el Artículo 2 de la Constitución Política de Colombia en cuanto al derecho de los ciudadanos a recibir una atención de calidad.</w:t>
      </w:r>
    </w:p>
    <w:p w14:paraId="2D91CC83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4D5F8466" w14:textId="77777777" w:rsidR="00E65C24" w:rsidRPr="008B6A82" w:rsidRDefault="00E65C24" w:rsidP="00E65C24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 xml:space="preserve">Lineamientos </w:t>
      </w:r>
    </w:p>
    <w:p w14:paraId="0CE7F339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6467097B" w14:textId="2BAC528F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Para cumplir con los objetivos mencionados, se establecen los siguientes lineamientos:</w:t>
      </w:r>
    </w:p>
    <w:p w14:paraId="5FE39803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Todos los usuarios de la entidad tienen derecho a recibir una atención respetuosa, igualitaria y sin discriminación.</w:t>
      </w:r>
    </w:p>
    <w:p w14:paraId="394B8D3F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 xml:space="preserve">Se establecerá un sistema de registro y seguimiento de las peticiones, quejas, reclamos, solicitudes y denuncias de los usuarios. </w:t>
      </w:r>
    </w:p>
    <w:p w14:paraId="227681C8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375D8B9B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El personal de la entidad recibirá formación continua en atención al usuario y en el conocimiento de los derechos y deberes de los ciudadanos.</w:t>
      </w:r>
    </w:p>
    <w:p w14:paraId="1AC18AC2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Se promoverá la transparencia y la rendición de cuentas en la gestión de las solicitudes de los usuarios.</w:t>
      </w:r>
    </w:p>
    <w:p w14:paraId="44A9E316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0DF4F8F7" w14:textId="6797882D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 xml:space="preserve">Se establecerán mecanismos de retroalimentación y mejora </w:t>
      </w:r>
      <w:proofErr w:type="spellStart"/>
      <w:r w:rsidR="008B6A82" w:rsidRPr="008B6A82">
        <w:rPr>
          <w:rFonts w:ascii="Arial" w:hAnsi="Arial" w:cs="Arial"/>
          <w:szCs w:val="24"/>
          <w:lang w:val="es-CO"/>
        </w:rPr>
        <w:t>continúa</w:t>
      </w:r>
      <w:proofErr w:type="spellEnd"/>
      <w:r w:rsidRPr="008B6A82">
        <w:rPr>
          <w:rFonts w:ascii="Arial" w:hAnsi="Arial" w:cs="Arial"/>
          <w:szCs w:val="24"/>
          <w:lang w:val="es-CO"/>
        </w:rPr>
        <w:t xml:space="preserve"> basados ​​en la información proporcionada por los usuarios.</w:t>
      </w:r>
    </w:p>
    <w:p w14:paraId="09FFCFF6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35D9B4A2" w14:textId="433DE667" w:rsidR="00E65C24" w:rsidRPr="008B6A82" w:rsidRDefault="00E65C24" w:rsidP="00E65C24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 xml:space="preserve">Responsabilidades del </w:t>
      </w:r>
      <w:r w:rsidR="008B6A82">
        <w:rPr>
          <w:rFonts w:ascii="Arial" w:hAnsi="Arial" w:cs="Arial"/>
          <w:b/>
          <w:szCs w:val="24"/>
          <w:lang w:val="es-CO"/>
        </w:rPr>
        <w:t xml:space="preserve">Colaborador encargado </w:t>
      </w:r>
      <w:r w:rsidRPr="008B6A82">
        <w:rPr>
          <w:rFonts w:ascii="Arial" w:hAnsi="Arial" w:cs="Arial"/>
          <w:b/>
          <w:szCs w:val="24"/>
          <w:lang w:val="es-CO"/>
        </w:rPr>
        <w:t xml:space="preserve">del Proceso </w:t>
      </w:r>
    </w:p>
    <w:p w14:paraId="06DBDC11" w14:textId="77777777" w:rsidR="00E65C24" w:rsidRPr="008B6A82" w:rsidRDefault="00E65C24" w:rsidP="00E65C24">
      <w:pPr>
        <w:jc w:val="both"/>
        <w:rPr>
          <w:rFonts w:ascii="Arial" w:hAnsi="Arial" w:cs="Arial"/>
          <w:szCs w:val="24"/>
          <w:lang w:val="es-CO"/>
        </w:rPr>
      </w:pPr>
    </w:p>
    <w:p w14:paraId="7BF38164" w14:textId="318FA5A8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El colaborador líder del Proceso de Atención al Usuario tiene las siguientes responsabilidades:</w:t>
      </w:r>
    </w:p>
    <w:p w14:paraId="47B7D1AA" w14:textId="77777777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Supervisar y coordinar todas las actividades relacionadas con la atención al usuario en la entidad.</w:t>
      </w:r>
    </w:p>
    <w:p w14:paraId="71F335CE" w14:textId="77777777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Garantizar que se cumplan los lineamientos establecidos en esta política.</w:t>
      </w:r>
    </w:p>
    <w:p w14:paraId="1A6411E1" w14:textId="77777777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Facilitar la capacitación del personal en temas de atención al usuario y normativas relacionadas.</w:t>
      </w:r>
    </w:p>
    <w:p w14:paraId="0C0EA9E7" w14:textId="77777777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Mantener un sistema de registro y seguimiento de las solicitudes de los usuarios.</w:t>
      </w:r>
    </w:p>
    <w:p w14:paraId="2998A922" w14:textId="77777777" w:rsidR="00E65C24" w:rsidRPr="008B6A82" w:rsidRDefault="00E65C24" w:rsidP="00E65C24">
      <w:pPr>
        <w:pStyle w:val="Prrafodelista"/>
        <w:numPr>
          <w:ilvl w:val="0"/>
          <w:numId w:val="40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Informar periódicamente a la alta dirección sobre el desempeño del proceso y proponer acciones de mejora.</w:t>
      </w:r>
      <w:bookmarkStart w:id="0" w:name="_GoBack"/>
      <w:bookmarkEnd w:id="0"/>
    </w:p>
    <w:p w14:paraId="47432B53" w14:textId="6AAA645C" w:rsidR="00436543" w:rsidRPr="008B6A82" w:rsidRDefault="00436543" w:rsidP="00436543">
      <w:pPr>
        <w:jc w:val="both"/>
        <w:rPr>
          <w:rFonts w:ascii="Arial" w:hAnsi="Arial" w:cs="Arial"/>
          <w:szCs w:val="24"/>
          <w:lang w:val="es-CO"/>
        </w:rPr>
      </w:pPr>
    </w:p>
    <w:p w14:paraId="5657AB8D" w14:textId="77777777" w:rsidR="00436543" w:rsidRPr="008B6A82" w:rsidRDefault="00436543" w:rsidP="00436543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8B6A82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2FDAC5F8" w14:textId="77777777" w:rsidR="005F39D5" w:rsidRPr="008B6A82" w:rsidRDefault="005F39D5" w:rsidP="00436543">
      <w:pPr>
        <w:jc w:val="both"/>
        <w:rPr>
          <w:rFonts w:ascii="Arial" w:hAnsi="Arial" w:cs="Arial"/>
          <w:szCs w:val="24"/>
          <w:lang w:val="es-CO"/>
        </w:rPr>
      </w:pPr>
    </w:p>
    <w:p w14:paraId="7C5D36AE" w14:textId="19BF90C5" w:rsidR="00436543" w:rsidRPr="008B6A82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La entidad realiza una eva</w:t>
      </w:r>
      <w:r w:rsidR="008811AA">
        <w:rPr>
          <w:rFonts w:ascii="Arial" w:hAnsi="Arial" w:cs="Arial"/>
          <w:szCs w:val="24"/>
          <w:lang w:val="es-CO"/>
        </w:rPr>
        <w:t>luación continua de la política de Atención al usuario, para a</w:t>
      </w:r>
      <w:r w:rsidRPr="008B6A82">
        <w:rPr>
          <w:rFonts w:ascii="Arial" w:hAnsi="Arial" w:cs="Arial"/>
          <w:szCs w:val="24"/>
          <w:lang w:val="es-CO"/>
        </w:rPr>
        <w:t>segurar su aplicabilidad y adecuación a los cambios normativos y operativos.</w:t>
      </w:r>
    </w:p>
    <w:p w14:paraId="76B73B4C" w14:textId="77777777" w:rsidR="00AD7CA0" w:rsidRPr="008B6A82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1F07B816" w14:textId="13672305" w:rsidR="00436543" w:rsidRPr="008B6A82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Se realizarán revisiones anuales y periódicas según sea necesario para mantenerla relevante y efectiva y así garantizar la consistencia y eficacia de los procedimientos contables</w:t>
      </w:r>
    </w:p>
    <w:p w14:paraId="466DE4BA" w14:textId="77777777" w:rsidR="00AD7CA0" w:rsidRPr="008B6A82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062DD5AC" w14:textId="315935B3" w:rsidR="00436543" w:rsidRPr="008B6A82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8B6A82">
        <w:rPr>
          <w:rFonts w:ascii="Arial" w:hAnsi="Arial" w:cs="Arial"/>
          <w:szCs w:val="24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276AEB5F" w14:textId="72B80BAA" w:rsidR="00436543" w:rsidRDefault="00436543" w:rsidP="00436543">
      <w:pPr>
        <w:jc w:val="both"/>
        <w:rPr>
          <w:rFonts w:ascii="Arial" w:hAnsi="Arial" w:cs="Arial"/>
          <w:szCs w:val="24"/>
          <w:lang w:val="es-CO"/>
        </w:rPr>
      </w:pPr>
    </w:p>
    <w:p w14:paraId="6682F6CF" w14:textId="77777777" w:rsidR="008811AA" w:rsidRDefault="008811AA" w:rsidP="008811A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constancia se firma en Popayán, a los cinco (05) días del mes de diciembre de dos mil veinticuatro (2024)</w:t>
      </w:r>
    </w:p>
    <w:p w14:paraId="19A473DE" w14:textId="57688D59" w:rsidR="008811AA" w:rsidRDefault="008811AA" w:rsidP="00436543">
      <w:pPr>
        <w:jc w:val="both"/>
        <w:rPr>
          <w:rFonts w:ascii="Arial" w:hAnsi="Arial" w:cs="Arial"/>
          <w:szCs w:val="24"/>
          <w:lang w:val="es-CO"/>
        </w:rPr>
      </w:pPr>
    </w:p>
    <w:p w14:paraId="61038365" w14:textId="77777777" w:rsidR="008811AA" w:rsidRPr="008B6A82" w:rsidRDefault="008811AA" w:rsidP="00436543">
      <w:pPr>
        <w:jc w:val="both"/>
        <w:rPr>
          <w:rFonts w:ascii="Arial" w:hAnsi="Arial" w:cs="Arial"/>
          <w:szCs w:val="24"/>
          <w:lang w:val="es-CO"/>
        </w:rPr>
      </w:pPr>
    </w:p>
    <w:p w14:paraId="73EA271F" w14:textId="7480B3CB" w:rsidR="00A6790B" w:rsidRPr="008B6A82" w:rsidRDefault="00A6790B" w:rsidP="00A6790B">
      <w:pPr>
        <w:jc w:val="both"/>
        <w:rPr>
          <w:rFonts w:ascii="Arial" w:hAnsi="Arial" w:cs="Arial"/>
          <w:b/>
          <w:szCs w:val="24"/>
          <w:lang w:val="es-CO"/>
        </w:rPr>
      </w:pPr>
      <w:r w:rsidRPr="008B6A82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8B6A82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8B6A82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8B6A82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8B6A82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A6790B" w:rsidRPr="008B6A82" w14:paraId="7BAC8138" w14:textId="77777777" w:rsidTr="008811AA">
        <w:trPr>
          <w:trHeight w:val="558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8B6A82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8B6A82" w:rsidRDefault="00E250D1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8B6A82">
              <w:rPr>
                <w:rFonts w:ascii="Arial" w:hAnsi="Arial" w:cs="Arial"/>
                <w:szCs w:val="24"/>
                <w:lang w:val="es-MX"/>
              </w:rPr>
              <w:t>01</w:t>
            </w:r>
            <w:r w:rsidR="00A6790B" w:rsidRPr="008B6A82">
              <w:rPr>
                <w:rFonts w:ascii="Arial" w:hAnsi="Arial" w:cs="Arial"/>
                <w:szCs w:val="24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37511F03" w:rsidR="00A6790B" w:rsidRPr="008B6A82" w:rsidRDefault="00A6790B" w:rsidP="00967FB3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8B6A82">
              <w:rPr>
                <w:rFonts w:ascii="Arial" w:hAnsi="Arial" w:cs="Arial"/>
                <w:szCs w:val="24"/>
                <w:lang w:val="es-MX"/>
              </w:rPr>
              <w:t xml:space="preserve">La Política </w:t>
            </w:r>
            <w:r w:rsidR="00E250D1" w:rsidRPr="008B6A82">
              <w:rPr>
                <w:rFonts w:ascii="Arial" w:hAnsi="Arial" w:cs="Arial"/>
                <w:szCs w:val="24"/>
                <w:lang w:val="es-MX"/>
              </w:rPr>
              <w:t xml:space="preserve">de </w:t>
            </w:r>
            <w:r w:rsidR="00AD7CA0" w:rsidRPr="008B6A82">
              <w:rPr>
                <w:rFonts w:ascii="Arial" w:hAnsi="Arial" w:cs="Arial"/>
                <w:szCs w:val="24"/>
                <w:lang w:val="es-MX"/>
              </w:rPr>
              <w:t>caja menor</w:t>
            </w:r>
            <w:r w:rsidRPr="008B6A82">
              <w:rPr>
                <w:rFonts w:ascii="Arial" w:hAnsi="Arial" w:cs="Arial"/>
                <w:szCs w:val="24"/>
                <w:lang w:val="es-CO"/>
              </w:rPr>
              <w:t xml:space="preserve">, se creó con el objetivo de </w:t>
            </w:r>
            <w:r w:rsidR="00E250D1" w:rsidRPr="008B6A82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AD7CA0" w:rsidRPr="008B6A82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967FB3" w:rsidRPr="008B6A82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E65C24" w:rsidRPr="008B6A82">
              <w:rPr>
                <w:rFonts w:ascii="Arial" w:hAnsi="Arial" w:cs="Arial"/>
                <w:szCs w:val="24"/>
                <w:lang w:val="es-CO"/>
              </w:rPr>
              <w:t xml:space="preserve">proporcionar un mecanismo a través del cual los usuarios puedan acceder a la información, servicios y recursos disponibles en la Corporación, así como expresar sus peticiones, quejas, reclamos, solicitudes y denuncias de manera </w:t>
            </w:r>
            <w:r w:rsidR="00E65C24" w:rsidRPr="008B6A82">
              <w:rPr>
                <w:rFonts w:ascii="Arial" w:hAnsi="Arial" w:cs="Arial"/>
                <w:szCs w:val="24"/>
                <w:lang w:val="es-CO"/>
              </w:rPr>
              <w:lastRenderedPageBreak/>
              <w:t>transparente y con plenas garantías de participación</w:t>
            </w:r>
          </w:p>
        </w:tc>
      </w:tr>
      <w:tr w:rsidR="008B6A82" w:rsidRPr="008B6A82" w14:paraId="12B2C7C2" w14:textId="77777777" w:rsidTr="008B6A82">
        <w:trPr>
          <w:trHeight w:val="699"/>
        </w:trPr>
        <w:tc>
          <w:tcPr>
            <w:tcW w:w="1378" w:type="dxa"/>
            <w:shd w:val="clear" w:color="auto" w:fill="auto"/>
            <w:vAlign w:val="center"/>
          </w:tcPr>
          <w:p w14:paraId="26DA5106" w14:textId="09646964" w:rsidR="008B6A82" w:rsidRPr="008B6A82" w:rsidRDefault="008B6A82" w:rsidP="008B6A82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lastRenderedPageBreak/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06313B2" w14:textId="538994A1" w:rsidR="008B6A82" w:rsidRPr="008B6A82" w:rsidRDefault="008B6A82" w:rsidP="008B6A82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13F75634" w14:textId="48BDF62B" w:rsidR="008B6A82" w:rsidRPr="008B6A82" w:rsidRDefault="008B6A82" w:rsidP="008B6A82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D528C8">
              <w:rPr>
                <w:rFonts w:ascii="Arial" w:hAnsi="Arial" w:cs="Arial"/>
                <w:sz w:val="20"/>
                <w:szCs w:val="24"/>
                <w:lang w:val="es-MX"/>
              </w:rPr>
              <w:t>Se actualiza pie de página, logo y código IQNET</w:t>
            </w:r>
          </w:p>
        </w:tc>
      </w:tr>
    </w:tbl>
    <w:p w14:paraId="1654F318" w14:textId="77777777" w:rsidR="00A6790B" w:rsidRPr="008B6A82" w:rsidRDefault="00A6790B" w:rsidP="00A6790B">
      <w:pPr>
        <w:jc w:val="both"/>
        <w:rPr>
          <w:rFonts w:ascii="Arial" w:hAnsi="Arial" w:cs="Arial"/>
          <w:szCs w:val="24"/>
          <w:lang w:val="es-CO"/>
        </w:rPr>
      </w:pPr>
    </w:p>
    <w:p w14:paraId="2D6C8F4F" w14:textId="77777777" w:rsidR="00A6790B" w:rsidRPr="008B6A82" w:rsidRDefault="00A6790B" w:rsidP="00A6790B">
      <w:pPr>
        <w:jc w:val="both"/>
        <w:rPr>
          <w:rFonts w:ascii="Arial" w:hAnsi="Arial" w:cs="Arial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8B6A82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bookmarkStart w:id="1" w:name="_Hlk130285232"/>
            <w:r w:rsidRPr="008B6A82">
              <w:rPr>
                <w:rFonts w:ascii="Arial" w:hAnsi="Arial" w:cs="Arial"/>
                <w:b/>
                <w:bCs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bCs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bCs/>
                <w:szCs w:val="24"/>
                <w:lang w:val="es-CO"/>
              </w:rPr>
              <w:t>APROBADO POR:</w:t>
            </w:r>
          </w:p>
        </w:tc>
      </w:tr>
      <w:tr w:rsidR="00A6790B" w:rsidRPr="008B6A82" w14:paraId="25EC143D" w14:textId="77777777" w:rsidTr="00A35A13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03F1" w14:textId="212312B6" w:rsidR="00A6790B" w:rsidRPr="008B6A82" w:rsidRDefault="00A6790B" w:rsidP="00A6790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59918504" w14:textId="77777777" w:rsidR="00E250D1" w:rsidRPr="008B6A82" w:rsidRDefault="00E250D1" w:rsidP="00A6790B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42051F4B" w14:textId="5E25DF0A" w:rsidR="00A6790B" w:rsidRPr="008B6A82" w:rsidRDefault="00E65C24" w:rsidP="00A6790B">
            <w:pPr>
              <w:jc w:val="center"/>
              <w:rPr>
                <w:rFonts w:ascii="Arial" w:hAnsi="Arial" w:cs="Arial"/>
                <w:bCs/>
                <w:sz w:val="18"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bCs/>
                <w:sz w:val="20"/>
                <w:szCs w:val="24"/>
              </w:rPr>
              <w:t>NICOLÁS CALDÓN</w:t>
            </w:r>
          </w:p>
          <w:p w14:paraId="7E3F51E4" w14:textId="57540CCD" w:rsidR="00A6790B" w:rsidRPr="008B6A82" w:rsidRDefault="00967FB3" w:rsidP="00A6790B">
            <w:pPr>
              <w:jc w:val="center"/>
              <w:rPr>
                <w:rFonts w:ascii="Arial" w:hAnsi="Arial" w:cs="Arial"/>
                <w:bCs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bCs/>
                <w:sz w:val="20"/>
                <w:szCs w:val="24"/>
                <w:lang w:val="es-CO"/>
              </w:rPr>
              <w:t>Colaborador</w:t>
            </w:r>
          </w:p>
          <w:p w14:paraId="67070A8D" w14:textId="6482527E" w:rsidR="00967FB3" w:rsidRPr="008B6A82" w:rsidRDefault="00E65C24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bCs/>
                <w:sz w:val="20"/>
                <w:szCs w:val="24"/>
                <w:lang w:val="es-CO"/>
              </w:rPr>
              <w:t>Atención al Usuario</w:t>
            </w:r>
          </w:p>
          <w:p w14:paraId="64F053C8" w14:textId="203DCF1D" w:rsidR="00A6790B" w:rsidRPr="008B6A82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736185CF" w14:textId="580578BB" w:rsidR="00A6790B" w:rsidRPr="008B6A82" w:rsidRDefault="00A6790B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0C7289F4" w14:textId="77777777" w:rsidR="00E250D1" w:rsidRPr="008B6A82" w:rsidRDefault="00E250D1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7F575400" w14:textId="1C1CC375" w:rsidR="00A6790B" w:rsidRPr="008B6A82" w:rsidRDefault="00AD7CA0" w:rsidP="00A6790B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sz w:val="20"/>
                <w:szCs w:val="24"/>
                <w:lang w:val="es-CO"/>
              </w:rPr>
              <w:t xml:space="preserve">PAULA F. CAMAYO R. </w:t>
            </w:r>
          </w:p>
          <w:p w14:paraId="543E834D" w14:textId="4FF4DCB0" w:rsidR="00A6790B" w:rsidRPr="008B6A82" w:rsidRDefault="00AD7CA0" w:rsidP="00A6790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Colaboradora </w:t>
            </w:r>
            <w:r w:rsidR="00A6790B" w:rsidRPr="008B6A82">
              <w:rPr>
                <w:rFonts w:ascii="Arial" w:hAnsi="Arial" w:cs="Arial"/>
                <w:bCs/>
                <w:sz w:val="20"/>
                <w:szCs w:val="24"/>
                <w:lang w:val="es-CO"/>
              </w:rPr>
              <w:t>de apoyo</w:t>
            </w:r>
          </w:p>
          <w:p w14:paraId="7D401230" w14:textId="0B15E845" w:rsidR="00A6790B" w:rsidRPr="008B6A82" w:rsidRDefault="00AD7CA0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 w:val="20"/>
                <w:szCs w:val="24"/>
                <w:lang w:val="es-CO"/>
              </w:rPr>
              <w:t>Control Interno</w:t>
            </w:r>
          </w:p>
          <w:p w14:paraId="1C1DCA4E" w14:textId="77777777" w:rsidR="00A6790B" w:rsidRPr="008B6A82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5D671E62" w14:textId="77777777" w:rsidR="00E250D1" w:rsidRPr="008B6A82" w:rsidRDefault="00E250D1" w:rsidP="00A6790B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  <w:p w14:paraId="1E06A6E3" w14:textId="3DE6E189" w:rsidR="00E250D1" w:rsidRPr="008B6A82" w:rsidRDefault="00E250D1" w:rsidP="00A6790B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3D183A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Cs w:val="24"/>
                <w:lang w:val="es-CO"/>
              </w:rPr>
              <w:t> </w:t>
            </w:r>
          </w:p>
          <w:p w14:paraId="42D720AB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20D116B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A62212B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019F4CA9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74CA14C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31D4B967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BB09E47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B4F371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Cs w:val="24"/>
                <w:lang w:val="es-CO"/>
              </w:rPr>
              <w:t> </w:t>
            </w:r>
          </w:p>
        </w:tc>
      </w:tr>
      <w:tr w:rsidR="00A6790B" w:rsidRPr="008B6A82" w14:paraId="5F65AF1C" w14:textId="77777777" w:rsidTr="008B6A82">
        <w:trPr>
          <w:trHeight w:val="1247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</w:tr>
      <w:tr w:rsidR="00A6790B" w:rsidRPr="008B6A82" w14:paraId="649F75FE" w14:textId="77777777" w:rsidTr="00A35A13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A6790B" w:rsidRPr="008B6A82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AEAD" w14:textId="77777777" w:rsidR="00A6790B" w:rsidRPr="008B6A82" w:rsidRDefault="00A6790B" w:rsidP="00A6790B">
            <w:pPr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JOSÉ DANIEL VELASCO HOYOS                            </w:t>
            </w:r>
            <w:r w:rsidRPr="008B6A82">
              <w:rPr>
                <w:rFonts w:ascii="Arial" w:hAnsi="Arial" w:cs="Arial"/>
                <w:sz w:val="20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DC04" w14:textId="77777777" w:rsidR="00A6790B" w:rsidRPr="008B6A82" w:rsidRDefault="00A6790B" w:rsidP="00A6790B">
            <w:pPr>
              <w:rPr>
                <w:rFonts w:ascii="Arial" w:hAnsi="Arial" w:cs="Arial"/>
                <w:szCs w:val="24"/>
                <w:lang w:val="es-CO"/>
              </w:rPr>
            </w:pPr>
            <w:r w:rsidRPr="008B6A82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ROSA AGUSTINA SINISTERRA LANDAZURY                         </w:t>
            </w:r>
            <w:r w:rsidRPr="008B6A82">
              <w:rPr>
                <w:rFonts w:ascii="Arial" w:hAnsi="Arial" w:cs="Arial"/>
                <w:sz w:val="20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A6790B" w:rsidRPr="008B6A82" w14:paraId="159D12A2" w14:textId="77777777" w:rsidTr="00A35A13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7E8ABB" w14:textId="40DF51BA" w:rsidR="00A6790B" w:rsidRPr="008B6A82" w:rsidRDefault="00A6790B" w:rsidP="008B6A82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 w:rsidRPr="008B6A82">
              <w:rPr>
                <w:rFonts w:ascii="Arial" w:hAnsi="Arial" w:cs="Arial"/>
                <w:szCs w:val="24"/>
                <w:lang w:val="es-CO"/>
              </w:rPr>
              <w:t>Fecha:   0</w:t>
            </w:r>
            <w:r w:rsidR="008B6A82">
              <w:rPr>
                <w:rFonts w:ascii="Arial" w:hAnsi="Arial" w:cs="Arial"/>
                <w:szCs w:val="24"/>
                <w:lang w:val="es-CO"/>
              </w:rPr>
              <w:t>5</w:t>
            </w:r>
            <w:r w:rsidRPr="008B6A82">
              <w:rPr>
                <w:rFonts w:ascii="Arial" w:hAnsi="Arial" w:cs="Arial"/>
                <w:szCs w:val="24"/>
                <w:lang w:val="es-CO"/>
              </w:rPr>
              <w:t>/1</w:t>
            </w:r>
            <w:r w:rsidR="008B6A82">
              <w:rPr>
                <w:rFonts w:ascii="Arial" w:hAnsi="Arial" w:cs="Arial"/>
                <w:szCs w:val="24"/>
                <w:lang w:val="es-CO"/>
              </w:rPr>
              <w:t>2</w:t>
            </w:r>
            <w:r w:rsidRPr="008B6A82">
              <w:rPr>
                <w:rFonts w:ascii="Arial" w:hAnsi="Arial" w:cs="Arial"/>
                <w:szCs w:val="24"/>
                <w:lang w:val="es-CO"/>
              </w:rPr>
              <w:t>/2024</w:t>
            </w:r>
          </w:p>
        </w:tc>
      </w:tr>
      <w:bookmarkEnd w:id="1"/>
      <w:permEnd w:id="986599730"/>
    </w:tbl>
    <w:p w14:paraId="0E8CADCF" w14:textId="5B5B554F" w:rsidR="00AF0B61" w:rsidRPr="008B6A82" w:rsidRDefault="00AF0B61" w:rsidP="00557E8C">
      <w:pPr>
        <w:jc w:val="both"/>
        <w:rPr>
          <w:rFonts w:ascii="Arial" w:hAnsi="Arial" w:cs="Arial"/>
          <w:szCs w:val="24"/>
        </w:rPr>
      </w:pPr>
    </w:p>
    <w:sectPr w:rsidR="00AF0B61" w:rsidRPr="008B6A82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315AE" w14:textId="77777777" w:rsidR="00243FFB" w:rsidRDefault="00243FFB">
      <w:r>
        <w:separator/>
      </w:r>
    </w:p>
  </w:endnote>
  <w:endnote w:type="continuationSeparator" w:id="0">
    <w:p w14:paraId="109779A0" w14:textId="77777777" w:rsidR="00243FFB" w:rsidRDefault="0024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6A7E7BC0" w:rsidR="00031F6E" w:rsidRDefault="008B6A82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115E59D5" wp14:editId="6BA8F520">
          <wp:extent cx="5327374" cy="885404"/>
          <wp:effectExtent l="0" t="0" r="6985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4367" cy="954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E3E79" w14:textId="27DF68D9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8D928" w14:textId="77777777" w:rsidR="00243FFB" w:rsidRDefault="00243FFB">
      <w:r>
        <w:separator/>
      </w:r>
    </w:p>
  </w:footnote>
  <w:footnote w:type="continuationSeparator" w:id="0">
    <w:p w14:paraId="13859345" w14:textId="77777777" w:rsidR="00243FFB" w:rsidRDefault="00243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7545FA0A" w:rsidR="00F06964" w:rsidRPr="00190EA4" w:rsidRDefault="00E65C24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ATENCI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AL USUARIO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085F7484" w:rsidR="00F06964" w:rsidRDefault="00E65C24" w:rsidP="00A2539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AU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967FB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681653DE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8B6A82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1EBFB620" w:rsidR="00FA2824" w:rsidRPr="009772B8" w:rsidRDefault="008B6A82" w:rsidP="008B6A82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02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38B715BF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8811AA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8811AA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243FFB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998"/>
    <w:multiLevelType w:val="hybridMultilevel"/>
    <w:tmpl w:val="8F60D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05464"/>
    <w:multiLevelType w:val="hybridMultilevel"/>
    <w:tmpl w:val="F6E8B286"/>
    <w:lvl w:ilvl="0" w:tplc="380219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91AEB"/>
    <w:multiLevelType w:val="hybridMultilevel"/>
    <w:tmpl w:val="15F4887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D4C29"/>
    <w:multiLevelType w:val="hybridMultilevel"/>
    <w:tmpl w:val="30DE41A2"/>
    <w:lvl w:ilvl="0" w:tplc="48CC2A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38E065D"/>
    <w:multiLevelType w:val="hybridMultilevel"/>
    <w:tmpl w:val="D20CB1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B4D68"/>
    <w:multiLevelType w:val="hybridMultilevel"/>
    <w:tmpl w:val="9FD08D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D1AF7"/>
    <w:multiLevelType w:val="hybridMultilevel"/>
    <w:tmpl w:val="4BBCF3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C29F9"/>
    <w:multiLevelType w:val="hybridMultilevel"/>
    <w:tmpl w:val="D3E6CC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80B11"/>
    <w:multiLevelType w:val="hybridMultilevel"/>
    <w:tmpl w:val="1B1094C0"/>
    <w:lvl w:ilvl="0" w:tplc="38E2B3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45B8F"/>
    <w:multiLevelType w:val="multilevel"/>
    <w:tmpl w:val="E87222D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1" w15:restartNumberingAfterBreak="0">
    <w:nsid w:val="62DB43E3"/>
    <w:multiLevelType w:val="hybridMultilevel"/>
    <w:tmpl w:val="B9604F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6405D7"/>
    <w:multiLevelType w:val="hybridMultilevel"/>
    <w:tmpl w:val="524E0E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22F72"/>
    <w:multiLevelType w:val="hybridMultilevel"/>
    <w:tmpl w:val="E1005C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0FE"/>
    <w:multiLevelType w:val="hybridMultilevel"/>
    <w:tmpl w:val="2F7865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0"/>
  </w:num>
  <w:num w:numId="4">
    <w:abstractNumId w:val="1"/>
  </w:num>
  <w:num w:numId="5">
    <w:abstractNumId w:val="34"/>
  </w:num>
  <w:num w:numId="6">
    <w:abstractNumId w:val="2"/>
  </w:num>
  <w:num w:numId="7">
    <w:abstractNumId w:val="16"/>
  </w:num>
  <w:num w:numId="8">
    <w:abstractNumId w:val="35"/>
  </w:num>
  <w:num w:numId="9">
    <w:abstractNumId w:val="7"/>
  </w:num>
  <w:num w:numId="10">
    <w:abstractNumId w:val="33"/>
  </w:num>
  <w:num w:numId="11">
    <w:abstractNumId w:val="32"/>
  </w:num>
  <w:num w:numId="12">
    <w:abstractNumId w:val="6"/>
  </w:num>
  <w:num w:numId="13">
    <w:abstractNumId w:val="24"/>
  </w:num>
  <w:num w:numId="14">
    <w:abstractNumId w:val="39"/>
  </w:num>
  <w:num w:numId="15">
    <w:abstractNumId w:val="11"/>
  </w:num>
  <w:num w:numId="16">
    <w:abstractNumId w:val="3"/>
  </w:num>
  <w:num w:numId="17">
    <w:abstractNumId w:val="26"/>
  </w:num>
  <w:num w:numId="18">
    <w:abstractNumId w:val="28"/>
  </w:num>
  <w:num w:numId="19">
    <w:abstractNumId w:val="27"/>
  </w:num>
  <w:num w:numId="20">
    <w:abstractNumId w:val="5"/>
  </w:num>
  <w:num w:numId="21">
    <w:abstractNumId w:val="12"/>
  </w:num>
  <w:num w:numId="22">
    <w:abstractNumId w:val="20"/>
  </w:num>
  <w:num w:numId="23">
    <w:abstractNumId w:val="9"/>
  </w:num>
  <w:num w:numId="24">
    <w:abstractNumId w:val="4"/>
  </w:num>
  <w:num w:numId="25">
    <w:abstractNumId w:val="22"/>
  </w:num>
  <w:num w:numId="26">
    <w:abstractNumId w:val="10"/>
  </w:num>
  <w:num w:numId="27">
    <w:abstractNumId w:val="36"/>
  </w:num>
  <w:num w:numId="28">
    <w:abstractNumId w:val="31"/>
  </w:num>
  <w:num w:numId="29">
    <w:abstractNumId w:val="21"/>
  </w:num>
  <w:num w:numId="30">
    <w:abstractNumId w:val="23"/>
  </w:num>
  <w:num w:numId="31">
    <w:abstractNumId w:val="18"/>
  </w:num>
  <w:num w:numId="32">
    <w:abstractNumId w:val="38"/>
  </w:num>
  <w:num w:numId="33">
    <w:abstractNumId w:val="13"/>
  </w:num>
  <w:num w:numId="34">
    <w:abstractNumId w:val="15"/>
  </w:num>
  <w:num w:numId="35">
    <w:abstractNumId w:val="25"/>
  </w:num>
  <w:num w:numId="36">
    <w:abstractNumId w:val="8"/>
  </w:num>
  <w:num w:numId="37">
    <w:abstractNumId w:val="17"/>
  </w:num>
  <w:num w:numId="38">
    <w:abstractNumId w:val="29"/>
  </w:num>
  <w:num w:numId="39">
    <w:abstractNumId w:val="37"/>
  </w:num>
  <w:num w:numId="4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5w22uaVvzgh2WJaSVwp5FYpZWauZSyUxXSyLcMFh+8XinjEU5XAqE+9ipnEUxxPcJ+/joVhH9K3NtSW25LdYJw==" w:salt="m8HJyvvGPj7IHIWb7wkQPQ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86D14"/>
    <w:rsid w:val="000F65F1"/>
    <w:rsid w:val="001073F8"/>
    <w:rsid w:val="00131A4D"/>
    <w:rsid w:val="001505D4"/>
    <w:rsid w:val="001633E5"/>
    <w:rsid w:val="001657E0"/>
    <w:rsid w:val="00190EA4"/>
    <w:rsid w:val="00194410"/>
    <w:rsid w:val="001B55D7"/>
    <w:rsid w:val="001B6FEB"/>
    <w:rsid w:val="001D0BC7"/>
    <w:rsid w:val="002137ED"/>
    <w:rsid w:val="00216BB1"/>
    <w:rsid w:val="0022318E"/>
    <w:rsid w:val="00237933"/>
    <w:rsid w:val="00243FFB"/>
    <w:rsid w:val="002942CB"/>
    <w:rsid w:val="002E168F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26917"/>
    <w:rsid w:val="00547D11"/>
    <w:rsid w:val="00557E8C"/>
    <w:rsid w:val="00567A89"/>
    <w:rsid w:val="00571E9F"/>
    <w:rsid w:val="005967AE"/>
    <w:rsid w:val="00597BF8"/>
    <w:rsid w:val="005B71AC"/>
    <w:rsid w:val="005B753C"/>
    <w:rsid w:val="005F26F7"/>
    <w:rsid w:val="005F39D5"/>
    <w:rsid w:val="00615715"/>
    <w:rsid w:val="0061635A"/>
    <w:rsid w:val="00626DDF"/>
    <w:rsid w:val="006557A0"/>
    <w:rsid w:val="00665E38"/>
    <w:rsid w:val="006735BD"/>
    <w:rsid w:val="00677D25"/>
    <w:rsid w:val="00684674"/>
    <w:rsid w:val="00764463"/>
    <w:rsid w:val="00791290"/>
    <w:rsid w:val="00791B22"/>
    <w:rsid w:val="00796FA0"/>
    <w:rsid w:val="007D1C43"/>
    <w:rsid w:val="00844384"/>
    <w:rsid w:val="008622AF"/>
    <w:rsid w:val="008733DD"/>
    <w:rsid w:val="00875977"/>
    <w:rsid w:val="008811AA"/>
    <w:rsid w:val="0088766D"/>
    <w:rsid w:val="008B54FB"/>
    <w:rsid w:val="008B6A82"/>
    <w:rsid w:val="008E6EF4"/>
    <w:rsid w:val="009442A5"/>
    <w:rsid w:val="0096292B"/>
    <w:rsid w:val="00963F85"/>
    <w:rsid w:val="0096736D"/>
    <w:rsid w:val="00967FB3"/>
    <w:rsid w:val="00972DDD"/>
    <w:rsid w:val="009772B8"/>
    <w:rsid w:val="009C1BBF"/>
    <w:rsid w:val="009D0A79"/>
    <w:rsid w:val="00A25399"/>
    <w:rsid w:val="00A6790B"/>
    <w:rsid w:val="00A736A5"/>
    <w:rsid w:val="00AD7CA0"/>
    <w:rsid w:val="00AF0B61"/>
    <w:rsid w:val="00AF69F9"/>
    <w:rsid w:val="00B13D9C"/>
    <w:rsid w:val="00B700E5"/>
    <w:rsid w:val="00B913B2"/>
    <w:rsid w:val="00B95140"/>
    <w:rsid w:val="00BC0C09"/>
    <w:rsid w:val="00BC3C85"/>
    <w:rsid w:val="00C0628F"/>
    <w:rsid w:val="00C763DA"/>
    <w:rsid w:val="00C954EA"/>
    <w:rsid w:val="00D0418C"/>
    <w:rsid w:val="00D17092"/>
    <w:rsid w:val="00D20BA3"/>
    <w:rsid w:val="00D32F7D"/>
    <w:rsid w:val="00D67B36"/>
    <w:rsid w:val="00DA4A09"/>
    <w:rsid w:val="00DE6E33"/>
    <w:rsid w:val="00E06BA5"/>
    <w:rsid w:val="00E250D1"/>
    <w:rsid w:val="00E334DC"/>
    <w:rsid w:val="00E40319"/>
    <w:rsid w:val="00E65C24"/>
    <w:rsid w:val="00E71DDB"/>
    <w:rsid w:val="00F06964"/>
    <w:rsid w:val="00F106F4"/>
    <w:rsid w:val="00F230F0"/>
    <w:rsid w:val="00F64A34"/>
    <w:rsid w:val="00F707C7"/>
    <w:rsid w:val="00F9359B"/>
    <w:rsid w:val="00FA2824"/>
    <w:rsid w:val="00FA495A"/>
    <w:rsid w:val="00FA52C7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F07D7-9DBD-4220-89EF-340EF344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679</Words>
  <Characters>3736</Characters>
  <Application>Microsoft Office Word</Application>
  <DocSecurity>8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24</cp:revision>
  <cp:lastPrinted>2024-12-20T16:12:00Z</cp:lastPrinted>
  <dcterms:created xsi:type="dcterms:W3CDTF">2023-12-04T11:56:00Z</dcterms:created>
  <dcterms:modified xsi:type="dcterms:W3CDTF">2024-12-20T16:15:00Z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